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EF8" w:rsidRPr="00B86DE6" w:rsidRDefault="00D57EF8" w:rsidP="002C1C1A">
      <w:pPr>
        <w:spacing w:after="0" w:line="240" w:lineRule="auto"/>
        <w:ind w:left="1485" w:hanging="148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86DE6">
        <w:rPr>
          <w:rFonts w:ascii="Times New Roman" w:hAnsi="Times New Roman" w:cs="Times New Roman"/>
          <w:b/>
          <w:sz w:val="28"/>
          <w:szCs w:val="28"/>
        </w:rPr>
        <w:t xml:space="preserve">Результаты мониторинга </w:t>
      </w:r>
      <w:proofErr w:type="spellStart"/>
      <w:r w:rsidRPr="00B86DE6">
        <w:rPr>
          <w:rFonts w:ascii="Times New Roman" w:hAnsi="Times New Roman" w:cs="Times New Roman"/>
          <w:b/>
          <w:sz w:val="28"/>
          <w:szCs w:val="28"/>
        </w:rPr>
        <w:t>метапредметных</w:t>
      </w:r>
      <w:proofErr w:type="spellEnd"/>
      <w:r w:rsidRPr="00B86DE6">
        <w:rPr>
          <w:rFonts w:ascii="Times New Roman" w:hAnsi="Times New Roman" w:cs="Times New Roman"/>
          <w:b/>
          <w:sz w:val="28"/>
          <w:szCs w:val="28"/>
        </w:rPr>
        <w:t xml:space="preserve"> и личностных достижений</w:t>
      </w:r>
    </w:p>
    <w:p w:rsidR="002C1C1A" w:rsidRPr="003A2BE0" w:rsidRDefault="002C1C1A" w:rsidP="00D57EF8">
      <w:pPr>
        <w:spacing w:after="0" w:line="240" w:lineRule="auto"/>
        <w:ind w:left="1485" w:hanging="1485"/>
        <w:rPr>
          <w:rFonts w:ascii="Times New Roman" w:hAnsi="Times New Roman" w:cs="Times New Roman"/>
          <w:b/>
        </w:rPr>
      </w:pP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Система оценивания образовательных достижений: Текущий контроль по истории и обществознании соответствует системе </w:t>
      </w:r>
      <w:proofErr w:type="gramStart"/>
      <w:r w:rsidRPr="00D57EF8">
        <w:rPr>
          <w:rFonts w:ascii="Times New Roman" w:hAnsi="Times New Roman" w:cs="Times New Roman"/>
        </w:rPr>
        <w:t>оценки достижения планируемых результатов освоения образовательной программы</w:t>
      </w:r>
      <w:proofErr w:type="gramEnd"/>
      <w:r w:rsidRPr="00D57EF8">
        <w:rPr>
          <w:rFonts w:ascii="Times New Roman" w:hAnsi="Times New Roman" w:cs="Times New Roman"/>
        </w:rPr>
        <w:t>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Порядок, формы, периодичность, количество обязательных мероприятий при проведении текущего контроля успеваемости учащихся определяются с учетом образовательной программы</w:t>
      </w:r>
      <w:r w:rsidR="005C5596">
        <w:rPr>
          <w:rFonts w:ascii="Times New Roman" w:hAnsi="Times New Roman" w:cs="Times New Roman"/>
        </w:rPr>
        <w:t>.</w:t>
      </w:r>
      <w:r w:rsidRPr="00D57EF8">
        <w:rPr>
          <w:rFonts w:ascii="Times New Roman" w:hAnsi="Times New Roman" w:cs="Times New Roman"/>
        </w:rPr>
        <w:t xml:space="preserve"> 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Методы и формы оценки достижений учащихся, взаимно дополняющих друг друга и охватывающих разнообразные виды деятельности, используемых мною: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стандартизированные письменные и устные работы (устный ответ учащегося на один или систему вопросов в форме ответа на билеты, беседы, собеседования);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проекты, творческие и исследовательские работы,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самоанализ и самооценка;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наблюдения, домашние, проверочные, контрольные работы;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письменные ответы на вопросы теста;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сочинения, эссе, диктанты, рефераты.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Фиксация результатов текущего контроля осуществляется в 5-11 классах по пятибалльной системе.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Данные текущего контроля используются мною для обеспечения ритмичной учебной работы обучающихся, привития им умения четко организовывать свой труд, своевременного выявления отстающих и оказания им содействия в изучении учебного материала, для организации индивидуальных занятий творческого характера с наиболее подготовленными обучающимися, а также для совершенствования методики преподавания учебных дисциплин.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Промежуточная аттестация - результат </w:t>
      </w:r>
      <w:proofErr w:type="spellStart"/>
      <w:r w:rsidRPr="00D57EF8">
        <w:rPr>
          <w:rFonts w:ascii="Times New Roman" w:hAnsi="Times New Roman" w:cs="Times New Roman"/>
        </w:rPr>
        <w:t>внутришкольного</w:t>
      </w:r>
      <w:proofErr w:type="spellEnd"/>
      <w:r w:rsidRPr="00D57EF8">
        <w:rPr>
          <w:rFonts w:ascii="Times New Roman" w:hAnsi="Times New Roman" w:cs="Times New Roman"/>
        </w:rPr>
        <w:t xml:space="preserve"> мониторинга индивидуальных образовательных достижений обучающегося, отражающая динамику формирования их способностей к решению учебно-практических, учебно-познавательных задач и навыков проектной деятельности. Промежуточная аттестация осуществляется в ходе совместной оценочной деятельности педагогов и обучающихся, т.е. является внутренней оценкой.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Четвертная промежуточная аттестация может проводиться без учета результатов текущей успеваемости, в качестве отдельной процедуры ( формы - годовая контрольная работа, защита исследовательской работы, защита реферата и </w:t>
      </w:r>
      <w:proofErr w:type="spellStart"/>
      <w:r w:rsidRPr="00D57EF8">
        <w:rPr>
          <w:rFonts w:ascii="Times New Roman" w:hAnsi="Times New Roman" w:cs="Times New Roman"/>
        </w:rPr>
        <w:t>т</w:t>
      </w:r>
      <w:proofErr w:type="gramStart"/>
      <w:r w:rsidRPr="00D57EF8">
        <w:rPr>
          <w:rFonts w:ascii="Times New Roman" w:hAnsi="Times New Roman" w:cs="Times New Roman"/>
        </w:rPr>
        <w:t>.д</w:t>
      </w:r>
      <w:proofErr w:type="spellEnd"/>
      <w:proofErr w:type="gramEnd"/>
      <w:r w:rsidRPr="00D57EF8">
        <w:rPr>
          <w:rFonts w:ascii="Times New Roman" w:hAnsi="Times New Roman" w:cs="Times New Roman"/>
        </w:rPr>
        <w:t>), если это заявлено учителем на августовском педсовете и включено в учебный план.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Годовая промежуточная аттестация проводится в форме выставления годовой отметки на последнем уроке учебного года на основе результатов четвертных промежуточных аттестаций.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При выставлении оценок за четверть, полугодие преимущественное значение имеют результаты итогового контроля. При спорной оценке за четверть, полугодие ученику необходимо предложить сдать зачет по основным вопросам изученных тем.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Сроки проведения промежуточной аттестации (выставление учителем- предметником отметок за четверть (полугодие), год) определяются УЧЕБНЫМ ПЛАНОМ графиком учебного процесса образовательной программой</w:t>
      </w:r>
      <w:r w:rsidR="005C5596">
        <w:rPr>
          <w:rFonts w:ascii="Times New Roman" w:hAnsi="Times New Roman" w:cs="Times New Roman"/>
        </w:rPr>
        <w:t>.</w:t>
      </w:r>
      <w:r w:rsidRPr="00D57EF8">
        <w:rPr>
          <w:rFonts w:ascii="Times New Roman" w:hAnsi="Times New Roman" w:cs="Times New Roman"/>
        </w:rPr>
        <w:t xml:space="preserve"> 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Фиксация результатов промежуточной аттестации осуществляется по пятибалльной системе в 5-11 классах.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При определении требований оценкам по дисциплинам руководствуюсь следующим: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Оценки 5 - «отлично» заслуживает учащийся, обнаруживший всестороннее, систематическое и глубокое знание программного материала, умение свободно выполнять задания, предусмотренные учебной программой, усвоивший основную и знакомый с дополнительной литературой, рекомендованной программой;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lastRenderedPageBreak/>
        <w:t>- Оценки 4 - «хорошо» заслуживает учащийся, обнаруживший полное знание программного материала, успешно выполняющий предусмотренные в программе задания, усвоивший основную литературу, рекомендованную в программе;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Оценки 3 - «удовлетворительно» заслуживает учащийся, обнаруживший знание основного программного материала в объёме, необходимом для дальнейшей учёбы, справляющийся с выполнением заданий, предусмотренных программой, знакомый с основной литературой, рекомендованной программой;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Оценка 2 - «неудовлетворительно» выставляется учащийся, обнаружившему пробелы в знаниях основного программного материала, допустившему принципиальные ошибки в выполнении предусмотренных программой заданий.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- Оценка 1 – «единица» выставляется обучающемуся в случае </w:t>
      </w:r>
      <w:proofErr w:type="spellStart"/>
      <w:r w:rsidRPr="00D57EF8">
        <w:rPr>
          <w:rFonts w:ascii="Times New Roman" w:hAnsi="Times New Roman" w:cs="Times New Roman"/>
        </w:rPr>
        <w:t>неусвоения</w:t>
      </w:r>
      <w:proofErr w:type="spellEnd"/>
      <w:r w:rsidRPr="00D57EF8">
        <w:rPr>
          <w:rFonts w:ascii="Times New Roman" w:hAnsi="Times New Roman" w:cs="Times New Roman"/>
        </w:rPr>
        <w:t xml:space="preserve"> учебной программы.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Технология оценивания на уровне основного общего образования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Личностные результаты обучающихся фиксируются через </w:t>
      </w:r>
      <w:proofErr w:type="spellStart"/>
      <w:r w:rsidRPr="00D57EF8">
        <w:rPr>
          <w:rFonts w:ascii="Times New Roman" w:hAnsi="Times New Roman" w:cs="Times New Roman"/>
        </w:rPr>
        <w:t>сформированность</w:t>
      </w:r>
      <w:proofErr w:type="spellEnd"/>
      <w:r w:rsidRPr="00D57EF8">
        <w:rPr>
          <w:rFonts w:ascii="Times New Roman" w:hAnsi="Times New Roman" w:cs="Times New Roman"/>
        </w:rPr>
        <w:t xml:space="preserve"> личностных универсальных учебных действий, определяемую по трём основным блокам: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- </w:t>
      </w:r>
      <w:proofErr w:type="spellStart"/>
      <w:r w:rsidRPr="00D57EF8">
        <w:rPr>
          <w:rFonts w:ascii="Times New Roman" w:hAnsi="Times New Roman" w:cs="Times New Roman"/>
        </w:rPr>
        <w:t>сформированность</w:t>
      </w:r>
      <w:proofErr w:type="spellEnd"/>
      <w:r w:rsidRPr="00D57EF8">
        <w:rPr>
          <w:rFonts w:ascii="Times New Roman" w:hAnsi="Times New Roman" w:cs="Times New Roman"/>
        </w:rPr>
        <w:t xml:space="preserve"> основ гражданской идентичности личности;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готовность к переходу к самообразованию на основе учебно-познавательной мотивации, в том числе готовность к выбору направления профильного образования;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- </w:t>
      </w:r>
      <w:proofErr w:type="spellStart"/>
      <w:r w:rsidRPr="00D57EF8">
        <w:rPr>
          <w:rFonts w:ascii="Times New Roman" w:hAnsi="Times New Roman" w:cs="Times New Roman"/>
        </w:rPr>
        <w:t>сформированность</w:t>
      </w:r>
      <w:proofErr w:type="spellEnd"/>
      <w:r w:rsidRPr="00D57EF8">
        <w:rPr>
          <w:rFonts w:ascii="Times New Roman" w:hAnsi="Times New Roman" w:cs="Times New Roman"/>
        </w:rPr>
        <w:t xml:space="preserve"> социальных компетенций, включая ценностно-смысловые установки и моральные нормы, опыт социальных и межличностных отношений, правосознание.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57EF8">
        <w:rPr>
          <w:rFonts w:ascii="Times New Roman" w:hAnsi="Times New Roman" w:cs="Times New Roman"/>
        </w:rPr>
        <w:t>Метапредметные</w:t>
      </w:r>
      <w:proofErr w:type="spellEnd"/>
      <w:r w:rsidRPr="00D57EF8">
        <w:rPr>
          <w:rFonts w:ascii="Times New Roman" w:hAnsi="Times New Roman" w:cs="Times New Roman"/>
        </w:rPr>
        <w:t xml:space="preserve"> результаты обучающихся определяются через </w:t>
      </w:r>
      <w:proofErr w:type="spellStart"/>
      <w:r w:rsidRPr="00D57EF8">
        <w:rPr>
          <w:rFonts w:ascii="Times New Roman" w:hAnsi="Times New Roman" w:cs="Times New Roman"/>
        </w:rPr>
        <w:t>сформированность</w:t>
      </w:r>
      <w:proofErr w:type="spellEnd"/>
      <w:r w:rsidRPr="00D57EF8">
        <w:rPr>
          <w:rFonts w:ascii="Times New Roman" w:hAnsi="Times New Roman" w:cs="Times New Roman"/>
        </w:rPr>
        <w:t xml:space="preserve"> регулятивных, коммуникативных и познавательных универсальных учебных действий. Основным объектом оценки </w:t>
      </w:r>
      <w:proofErr w:type="spellStart"/>
      <w:r w:rsidRPr="00D57EF8">
        <w:rPr>
          <w:rFonts w:ascii="Times New Roman" w:hAnsi="Times New Roman" w:cs="Times New Roman"/>
        </w:rPr>
        <w:t>метапредметных</w:t>
      </w:r>
      <w:proofErr w:type="spellEnd"/>
      <w:r w:rsidRPr="00D57EF8">
        <w:rPr>
          <w:rFonts w:ascii="Times New Roman" w:hAnsi="Times New Roman" w:cs="Times New Roman"/>
        </w:rPr>
        <w:t xml:space="preserve"> результатов является: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способность и готовность к освоению систематических знаний, их самостоятельному пополнению, переносу и интеграции;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способность к сотрудничеству и коммуникации;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способность к решению личностно и социально значимых проблем и воплощению найденных решений в практику;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способность и готовность к использованию ИКТ в целях обучения и развития;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- способность к самоорганизации, </w:t>
      </w:r>
      <w:proofErr w:type="spellStart"/>
      <w:r w:rsidRPr="00D57EF8">
        <w:rPr>
          <w:rFonts w:ascii="Times New Roman" w:hAnsi="Times New Roman" w:cs="Times New Roman"/>
        </w:rPr>
        <w:t>саморегуляции</w:t>
      </w:r>
      <w:proofErr w:type="spellEnd"/>
      <w:r w:rsidRPr="00D57EF8">
        <w:rPr>
          <w:rFonts w:ascii="Times New Roman" w:hAnsi="Times New Roman" w:cs="Times New Roman"/>
        </w:rPr>
        <w:t xml:space="preserve"> и рефлексии.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Оценка предметных результатов представляет собой оценку достижения обучающимся планируемых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результатов по отдельным предметам. Формирование этих результатов обеспечивается за счёт основных компонентов образовательного процесса – учебных предметов. Основным объектом оценки предметных результатов в соответствии с требованиями Стандарта является: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- способность к решению учебно-познавательных и учебно-практических задач, основанных на изучаемом учебном материале, с использованием способов действий, релевантных содержанию учебных предметов, в том числе </w:t>
      </w:r>
      <w:proofErr w:type="spellStart"/>
      <w:r w:rsidRPr="00D57EF8">
        <w:rPr>
          <w:rFonts w:ascii="Times New Roman" w:hAnsi="Times New Roman" w:cs="Times New Roman"/>
        </w:rPr>
        <w:t>метапредметных</w:t>
      </w:r>
      <w:proofErr w:type="spellEnd"/>
      <w:r w:rsidRPr="00D57EF8">
        <w:rPr>
          <w:rFonts w:ascii="Times New Roman" w:hAnsi="Times New Roman" w:cs="Times New Roman"/>
        </w:rPr>
        <w:t xml:space="preserve"> (познавательных, регулятивных, коммуникативных) действий.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Оценка результатов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На итоговую оценку на ступени основного общего образования выносятся только предметные и </w:t>
      </w:r>
      <w:proofErr w:type="spellStart"/>
      <w:r w:rsidRPr="00D57EF8">
        <w:rPr>
          <w:rFonts w:ascii="Times New Roman" w:hAnsi="Times New Roman" w:cs="Times New Roman"/>
        </w:rPr>
        <w:t>метапредметных</w:t>
      </w:r>
      <w:proofErr w:type="spellEnd"/>
      <w:r w:rsidRPr="00D57EF8">
        <w:rPr>
          <w:rFonts w:ascii="Times New Roman" w:hAnsi="Times New Roman" w:cs="Times New Roman"/>
        </w:rPr>
        <w:t xml:space="preserve"> результаты. Она формируется на основе: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- результатов внутреннего мониторинга образовательных достижений по всем предметам, зафиксированных в оценочных листах, в том числе за промежуточные работы и итоговые комплексные работы на </w:t>
      </w:r>
      <w:proofErr w:type="spellStart"/>
      <w:r w:rsidRPr="00D57EF8">
        <w:rPr>
          <w:rFonts w:ascii="Times New Roman" w:hAnsi="Times New Roman" w:cs="Times New Roman"/>
        </w:rPr>
        <w:t>межпредметной</w:t>
      </w:r>
      <w:proofErr w:type="spellEnd"/>
      <w:r w:rsidRPr="00D57EF8">
        <w:rPr>
          <w:rFonts w:ascii="Times New Roman" w:hAnsi="Times New Roman" w:cs="Times New Roman"/>
        </w:rPr>
        <w:t xml:space="preserve"> основе;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отметок за выполнение итоговых работ по всем учебным предметам;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оценки (отметки) за выполнение и защиту индивидуального проекта;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lastRenderedPageBreak/>
        <w:t>- отметок за работы, выносимые на государственную итоговую аттестацию.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Промежуточный контроль проводят учителя в разных формах: диктант, изложение, сочинение, самостоятельная тематическая работа, контрольная тематическая работа, защита проектов, устный опрос и др.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В соответствии с требованиями ФГОС достижение личностных результатов не выносится на итоговую оценку обучающихся, а является предметом оценки эффективности воспитательно-образовательной деятельности образовательного учреждения и образовательных систем разного уровня. Оценка этих результатов образовательной деятельности осуществляется в ходе внешних </w:t>
      </w:r>
      <w:proofErr w:type="spellStart"/>
      <w:r w:rsidRPr="00D57EF8">
        <w:rPr>
          <w:rFonts w:ascii="Times New Roman" w:hAnsi="Times New Roman" w:cs="Times New Roman"/>
        </w:rPr>
        <w:t>неперсонифицированных</w:t>
      </w:r>
      <w:proofErr w:type="spellEnd"/>
      <w:r w:rsidRPr="00D57EF8">
        <w:rPr>
          <w:rFonts w:ascii="Times New Roman" w:hAnsi="Times New Roman" w:cs="Times New Roman"/>
        </w:rPr>
        <w:t xml:space="preserve"> мониторинговых исследований на основе централизованно разработанного инструментария службой сопровождения ОО. Оценка этих достижений проводится в форме, не представляющей угрозы личности, психологической безопасности и эмоциональному статусу учащегося, и может использоваться исключительно в целях оптимизации личностного развития учащихся.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Особенности оценки </w:t>
      </w:r>
      <w:proofErr w:type="spellStart"/>
      <w:r w:rsidRPr="00D57EF8">
        <w:rPr>
          <w:rFonts w:ascii="Times New Roman" w:hAnsi="Times New Roman" w:cs="Times New Roman"/>
        </w:rPr>
        <w:t>метапредметных</w:t>
      </w:r>
      <w:proofErr w:type="spellEnd"/>
      <w:r w:rsidRPr="00D57EF8">
        <w:rPr>
          <w:rFonts w:ascii="Times New Roman" w:hAnsi="Times New Roman" w:cs="Times New Roman"/>
        </w:rPr>
        <w:t xml:space="preserve"> результатов на ступени основной школы заключаются в комплексном использовании материалов: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стартовой и финишной диагностики (два раза в год);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текущего выполнения учебных исследований и учебных проектов;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- промежуточных тематических и итоговых комплексных работ на </w:t>
      </w:r>
      <w:proofErr w:type="spellStart"/>
      <w:r w:rsidRPr="00D57EF8">
        <w:rPr>
          <w:rFonts w:ascii="Times New Roman" w:hAnsi="Times New Roman" w:cs="Times New Roman"/>
        </w:rPr>
        <w:t>межпредметной</w:t>
      </w:r>
      <w:proofErr w:type="spellEnd"/>
      <w:r w:rsidRPr="00D57EF8">
        <w:rPr>
          <w:rFonts w:ascii="Times New Roman" w:hAnsi="Times New Roman" w:cs="Times New Roman"/>
        </w:rPr>
        <w:t xml:space="preserve"> основе;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текущего выполнения учебно-практических и учебно-познавательных заданий;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защиты индивидуального проекта.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Особенности оценки предметных результатов заключаются в использовании уровневого подхода, предполагающего выделение базового уровня достижений. Реальные достижения обучающихся основной школы могут соответствовать базовому уровню, а могут отличаться от него как в сторону превышения, так и в сторону </w:t>
      </w:r>
      <w:proofErr w:type="spellStart"/>
      <w:r w:rsidRPr="00D57EF8">
        <w:rPr>
          <w:rFonts w:ascii="Times New Roman" w:hAnsi="Times New Roman" w:cs="Times New Roman"/>
        </w:rPr>
        <w:t>недостижения</w:t>
      </w:r>
      <w:proofErr w:type="spellEnd"/>
      <w:r w:rsidRPr="00D57EF8">
        <w:rPr>
          <w:rFonts w:ascii="Times New Roman" w:hAnsi="Times New Roman" w:cs="Times New Roman"/>
        </w:rPr>
        <w:t>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Выделены следующие уровни достижений обучающихся: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максимальный уровень достижения планируемых результатов, оценка «превосходно»;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повышенный программный уровень достижения планируемых результатов; - программный уровень достижения планируемых результатов;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необходимый базовый уровень достижения планируемых результатов;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- ниже необходимого уровня достижения планируемых результатов.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Процедуры оценивания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Оценка достижения </w:t>
      </w:r>
      <w:proofErr w:type="spellStart"/>
      <w:r w:rsidRPr="00D57EF8">
        <w:rPr>
          <w:rFonts w:ascii="Times New Roman" w:hAnsi="Times New Roman" w:cs="Times New Roman"/>
        </w:rPr>
        <w:t>метапредметных</w:t>
      </w:r>
      <w:proofErr w:type="spellEnd"/>
      <w:r w:rsidRPr="00D57EF8">
        <w:rPr>
          <w:rFonts w:ascii="Times New Roman" w:hAnsi="Times New Roman" w:cs="Times New Roman"/>
        </w:rPr>
        <w:t xml:space="preserve"> результатов проводится в ходе различных процедур. Основной процедурой итоговой оценки достижения </w:t>
      </w:r>
      <w:proofErr w:type="spellStart"/>
      <w:r w:rsidRPr="00D57EF8">
        <w:rPr>
          <w:rFonts w:ascii="Times New Roman" w:hAnsi="Times New Roman" w:cs="Times New Roman"/>
        </w:rPr>
        <w:t>метапредметных</w:t>
      </w:r>
      <w:proofErr w:type="spellEnd"/>
      <w:r w:rsidRPr="00D57EF8">
        <w:rPr>
          <w:rFonts w:ascii="Times New Roman" w:hAnsi="Times New Roman" w:cs="Times New Roman"/>
        </w:rPr>
        <w:t xml:space="preserve"> результатов является защита индивидуального проекта.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Дополнительным источником данных о достижении отдельных </w:t>
      </w:r>
      <w:proofErr w:type="spellStart"/>
      <w:r w:rsidRPr="00D57EF8">
        <w:rPr>
          <w:rFonts w:ascii="Times New Roman" w:hAnsi="Times New Roman" w:cs="Times New Roman"/>
        </w:rPr>
        <w:t>метапредметных</w:t>
      </w:r>
      <w:proofErr w:type="spellEnd"/>
      <w:r w:rsidRPr="00D57EF8">
        <w:rPr>
          <w:rFonts w:ascii="Times New Roman" w:hAnsi="Times New Roman" w:cs="Times New Roman"/>
        </w:rPr>
        <w:t xml:space="preserve"> результатов служат результаты выполнения проверочных работ (как правило, тематических) по всем предметам.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 xml:space="preserve">Оценка достижения </w:t>
      </w:r>
      <w:proofErr w:type="spellStart"/>
      <w:r w:rsidRPr="00D57EF8">
        <w:rPr>
          <w:rFonts w:ascii="Times New Roman" w:hAnsi="Times New Roman" w:cs="Times New Roman"/>
        </w:rPr>
        <w:t>метапредметных</w:t>
      </w:r>
      <w:proofErr w:type="spellEnd"/>
      <w:r w:rsidRPr="00D57EF8">
        <w:rPr>
          <w:rFonts w:ascii="Times New Roman" w:hAnsi="Times New Roman" w:cs="Times New Roman"/>
        </w:rPr>
        <w:t xml:space="preserve"> результатов ведётся также в рамках системы промежуточной аттестации. Для оценки динамики формирования и уровня </w:t>
      </w:r>
      <w:proofErr w:type="spellStart"/>
      <w:r w:rsidRPr="00D57EF8">
        <w:rPr>
          <w:rFonts w:ascii="Times New Roman" w:hAnsi="Times New Roman" w:cs="Times New Roman"/>
        </w:rPr>
        <w:t>сформированностиметапредметных</w:t>
      </w:r>
      <w:proofErr w:type="spellEnd"/>
      <w:r w:rsidRPr="00D57EF8">
        <w:rPr>
          <w:rFonts w:ascii="Times New Roman" w:hAnsi="Times New Roman" w:cs="Times New Roman"/>
        </w:rPr>
        <w:t xml:space="preserve"> результатов в системе внутреннего мониторинга образовательных достижений все вышеперечисленные данные фиксируются и анализируются в «Портфеле достижений» ученика основной школы.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  <w:r w:rsidRPr="00D57EF8">
        <w:rPr>
          <w:rFonts w:ascii="Times New Roman" w:hAnsi="Times New Roman" w:cs="Times New Roman"/>
        </w:rPr>
        <w:t>Внутренний мониторинг образовательных достижений ведётся каждым учителем-предметником и фиксируется с помощью оценочных листов. Классных журналов.</w:t>
      </w:r>
    </w:p>
    <w:p w:rsidR="00D57EF8" w:rsidRPr="00D57EF8" w:rsidRDefault="00D57EF8" w:rsidP="00D57EF8">
      <w:pPr>
        <w:spacing w:after="0" w:line="240" w:lineRule="auto"/>
        <w:rPr>
          <w:rFonts w:ascii="Times New Roman" w:hAnsi="Times New Roman" w:cs="Times New Roman"/>
        </w:rPr>
      </w:pPr>
    </w:p>
    <w:p w:rsidR="00AA2425" w:rsidRDefault="00AA2425"/>
    <w:sectPr w:rsidR="00AA2425" w:rsidSect="00D57E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EF8"/>
    <w:rsid w:val="002C1C1A"/>
    <w:rsid w:val="0044750A"/>
    <w:rsid w:val="00483CD4"/>
    <w:rsid w:val="005C5596"/>
    <w:rsid w:val="00A906A6"/>
    <w:rsid w:val="00AA2425"/>
    <w:rsid w:val="00AB7094"/>
    <w:rsid w:val="00B86DE6"/>
    <w:rsid w:val="00D57EF8"/>
    <w:rsid w:val="00F12617"/>
    <w:rsid w:val="00F90C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EF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7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"/>
    <w:basedOn w:val="a0"/>
    <w:rsid w:val="00D57E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"/>
    <w:basedOn w:val="a0"/>
    <w:rsid w:val="00AB7094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table" w:customStyle="1" w:styleId="1">
    <w:name w:val="Сетка таблицы1"/>
    <w:basedOn w:val="a1"/>
    <w:next w:val="a3"/>
    <w:uiPriority w:val="39"/>
    <w:rsid w:val="00AB7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1394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2019-02-24T03:31:00Z</dcterms:created>
  <dcterms:modified xsi:type="dcterms:W3CDTF">2021-09-14T12:06:00Z</dcterms:modified>
</cp:coreProperties>
</file>