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597" w:rsidRPr="008D7597" w:rsidRDefault="008D7597" w:rsidP="008D75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Предметные, личностные и метапредметные результаты обучения</w:t>
      </w:r>
    </w:p>
    <w:p w:rsidR="008D7597" w:rsidRPr="008D7597" w:rsidRDefault="008D7597" w:rsidP="008D75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Ориентация на результаты образования — это важнейший компонент Федеральных государственных образовательных стандартов.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В концепции ФГОС указаны требования к результатам освоения основных общеобразовательных программ, которые структурируются по ключевым задачам общего образования и включают в себя: предметные, метапредметные и личностные результаты</w:t>
      </w:r>
    </w:p>
    <w:p w:rsidR="008D7597" w:rsidRPr="00556499" w:rsidRDefault="008D7597" w:rsidP="008D75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результаты обучения</w:t>
      </w:r>
    </w:p>
    <w:p w:rsidR="008D7597" w:rsidRPr="008D7597" w:rsidRDefault="008D7597" w:rsidP="008D75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 предметными результатами понимаются результаты, которые достигаются обучающимися в процессе изучения предмета. Требования к предметным результатам обучения отражены в документе «Фундаментальное ядро содержания общего образования». В нём указаны основные элементы научного знания по каждому предмету.Эти результаты традиционно прописываются во всех методических пособиях, в большом количестве издающихся по любой школьной дисциплине. Предметные знания проверяются в тестах ЕГЭ и ГИА, и поэтому именно им учителя привыкли уделять главное внимание.</w:t>
      </w:r>
    </w:p>
    <w:p w:rsidR="008D7597" w:rsidRPr="00556499" w:rsidRDefault="008D7597" w:rsidP="008D75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результаты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Можно структурировать в три блока:</w:t>
      </w:r>
      <w:r w:rsidRPr="008D7597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</w:p>
    <w:p w:rsidR="008D7597" w:rsidRPr="008D7597" w:rsidRDefault="008D7597" w:rsidP="008D759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самоопределение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сформированность внутренней позиции обучающегося;</w:t>
      </w:r>
    </w:p>
    <w:p w:rsidR="008D7597" w:rsidRPr="008D7597" w:rsidRDefault="008D7597" w:rsidP="008D759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смыслоообразование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поиск и установление личностного смысла, учения обучающимися на основе устойчивой системы учебно познавательных и социальных мотивов; </w:t>
      </w:r>
    </w:p>
    <w:p w:rsidR="008D7597" w:rsidRPr="008D7597" w:rsidRDefault="008D7597" w:rsidP="008D759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морально этическая ориентация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знание основных моральных норм и ориентация; развитие этических чувств - стыда, вины, совести как регуляторов морального поведения</w:t>
      </w:r>
      <w:r w:rsidRPr="008D7597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.</w:t>
      </w:r>
    </w:p>
    <w:p w:rsidR="008D7597" w:rsidRPr="008D7597" w:rsidRDefault="008D7597" w:rsidP="005903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Один из самых серьезных вопросов: как оценить то, что невозможно измерить, т.е. личностные результаты, на формирование которых работает данная система. Можно ли оценить, насколько у обучающегося сформировано чувство ответственности и долга перед Родиной? Одним из способов оценивания личностных результатов предлагается лист самооценки, который заполняется в конце года или рефлексивный портфолио, в котором отражены все значимые события для учащегося: учебные достижения, участие во внеурочной деятельности (кружки, факультативы, экскурсии), волонтерство, общественно-полезный труд. Портфолио имеет рефлексивный характер, что также способствует формированию личностных результатов (способность оценить свой рост, свои достижения, определить направление дальнейшего пути).Психолого-педагогическое сопровождение также играет в этом процессе </w:t>
      </w:r>
      <w:r w:rsidR="005903D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роль. Психологам и педагогам приходится писать характеристики студентов и</w:t>
      </w:r>
      <w:r w:rsidRPr="008D7597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 xml:space="preserve"> 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оценивать уровень сформированности отдельных личностных результатов, которые проявляются в:</w:t>
      </w:r>
    </w:p>
    <w:p w:rsidR="008D7597" w:rsidRPr="008D7597" w:rsidRDefault="008D7597" w:rsidP="008D75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соблюдении</w:t>
      </w:r>
      <w:r w:rsidRPr="008D7597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норм и правил поведения,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принятых в образовательном учреждении;</w:t>
      </w:r>
    </w:p>
    <w:p w:rsidR="008D7597" w:rsidRPr="008D7597" w:rsidRDefault="008D7597" w:rsidP="008D75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участии в</w:t>
      </w:r>
      <w:r w:rsidRPr="008D7597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общественной жизни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образовательного учреждения и ближайшего социального окружения, общественно-полезной деятельности;</w:t>
      </w:r>
    </w:p>
    <w:p w:rsidR="008D7597" w:rsidRPr="008D7597" w:rsidRDefault="008D7597" w:rsidP="008D75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инициативе и ответственности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 результаты обучения, готовность и способность к саморазвитию и самообразованию на основе мотивации к обучению и познанию;</w:t>
      </w:r>
    </w:p>
    <w:p w:rsidR="008D7597" w:rsidRPr="008D7597" w:rsidRDefault="008D7597" w:rsidP="008D75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готовности и способности делать</w:t>
      </w:r>
      <w:r w:rsidRPr="008D7597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осознанный выбор 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своей образовательной траектории, в том числе выбор направления профильного образования, проектирование индивидуального учебного плана на старшей ступени общего образования;</w:t>
      </w:r>
    </w:p>
    <w:p w:rsidR="008D7597" w:rsidRPr="008D7597" w:rsidRDefault="008D7597" w:rsidP="008D75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ценностно-смысловых установках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обучающихся: ценности здорового и безопасного образа жизни, осознание значения семьи в жизни человека и общества, ценности уважения к другому человеку, его мнению, мировоззрению, культуре, вере и т.д.</w:t>
      </w:r>
    </w:p>
    <w:p w:rsidR="008D7597" w:rsidRPr="00556499" w:rsidRDefault="005903DE" w:rsidP="005903DE">
      <w:pPr>
        <w:shd w:val="clear" w:color="auto" w:fill="FFFFFF"/>
        <w:spacing w:before="100" w:beforeAutospacing="1" w:after="100" w:afterAutospacing="1" w:line="25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</w:t>
      </w:r>
      <w:bookmarkStart w:id="0" w:name="_GoBack"/>
      <w:bookmarkEnd w:id="0"/>
      <w:r w:rsidR="008D7597" w:rsidRPr="005564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 результаты обучения</w:t>
      </w:r>
    </w:p>
    <w:p w:rsidR="008D7597" w:rsidRPr="008D7597" w:rsidRDefault="008D7597" w:rsidP="008D75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Это результаты деятельности на разных учебных предметах, применяемые обучащимися в обучении, на практике и перенос во внеучебную (жизненную) деятельность. 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 ФГОС, метапредметные результаты освоения основной образовательной программы основного общего образования должны отражать:</w:t>
      </w:r>
    </w:p>
    <w:p w:rsidR="008D7597" w:rsidRPr="008D7597" w:rsidRDefault="008D7597" w:rsidP="008D75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1. Умение самостоятельно определять цели своего обучения, ставить и формулировать для себя новые задачи в учебе и познавательной деятельности, развивать мотивы и интересы своей познавательной деятельности;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2. Умение самостоятельно планировать пути достижения целей, в том числе альтернативные, осознанно выбирать наиболее эффективные способы решения учебных и познавательных задач;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3. Умение соотносить свои действия с планируемыми результатами, осуществлять контроль своей деятельности в процессе достижения результата, определять способы действий в рамках предложенных условий и требований, корректировать свои действия в соответствии с изменяющейся ситуацией;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4. Умение оценивать правильность выполнения учебной задачи, собственные возможности ее решения;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5. Владение основами самоконтроля, самооценки, принятия решений и осуществления осознанного выбора в учебной и познавательной деятельности;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6. Умение определять понятия, создавать обобщения, устанавливать аналогии, классифицировать, самостоятельно выбирать основания и критерии для классификации, устанавливать причинно-следственные связи, строить логическое рассуждение, умозаключение (индуктивное, дедуктивное и по аналогии) и делать выводы;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7. Умение создавать, применять и преобразовывать знаки и символы, модели и схемы для решения учебных и познавательных задач;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8. Смысловое чтение;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9. Умение организовывать учебное сотрудничество и совместную деятельность с учителем и сверстниками; работать индивидуально и в группе: находить общее решение и разрешать конфликты на основе согласования позиций и учета интересов; формулировать, аргументировать и отстаивать свое мнение;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10. Умение осознанно использовать речевые средства в соответствии с задачей коммуникации для выражения своих чувств, мыслей и потребностей, планирования и регуляции своей деятельности; владение устной и письменной речью, монологической контекстной речью;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11. Формирование и развитие компетентности в области использования информационно-коммуникационных технологий. .</w:t>
      </w:r>
    </w:p>
    <w:p w:rsidR="008D7597" w:rsidRPr="008D7597" w:rsidRDefault="008D7597" w:rsidP="008D75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Современное образование становится все более личностно-ориентированным. Общество приходит к пониманию того, что истинным результатом образования является не просто получение знаний, а познавательное и личностное развитие учащихся в образовательном процессе. Происходит слияние педагогических и психологических целей обучения и воспитания. Совершенно очевидно, что </w:t>
      </w:r>
      <w:r w:rsidRPr="008D75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предметные, метапредметные и личностные результаты обучения не могут быть отделены друг от друга и представляют собой триединую задачу современного образования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Эти способности, умения, установки, квалифицируются в новом образовательном стандарте как личностные </w:t>
      </w:r>
      <w:r w:rsidRPr="008D75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универсальные учебные действия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подлежащие формированию и развитию у учащихся на всех ступенях обучения - </w:t>
      </w:r>
      <w:r w:rsidRPr="008D75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УУД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8D7597" w:rsidRPr="008D7597" w:rsidRDefault="008D7597" w:rsidP="005564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Универсальные учебные действия (УУД</w:t>
      </w:r>
      <w:r w:rsidRPr="008D75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)</w:t>
      </w:r>
    </w:p>
    <w:p w:rsidR="008D7597" w:rsidRPr="008D7597" w:rsidRDefault="008D7597" w:rsidP="008D75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В широком значении термин «</w:t>
      </w:r>
      <w:r w:rsidRPr="008D75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универсальные учебные действия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» трактуется как «умение учиться», т. е. как способность субъекта к саморазвитию и самосовершенствованию путем сознательного и активного присвоения нового социального опыта;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В узком значении этот термин означает совокупность способов действий обучающегося, обеспечивающих его способности к самостоятельному усвоению новых знаний и умений.Таким образом, универсальные учебные действия являются связаны с метапредметными результатами обучения.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Виды универсальных учебных действий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Выделяется 4 вида универсальных учебных действий:</w:t>
      </w:r>
    </w:p>
    <w:p w:rsidR="008D7597" w:rsidRPr="008D7597" w:rsidRDefault="008D7597" w:rsidP="005564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личностные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 — личностное самоопределение, ценностно-смысловая ориентация учащихся и нравственно-этическое оценивание (то есть умение ответить на вопрос: «Что такое хорошо, что такое плохо?»), смыслообразование (соотношение цели действия и его результата, то есть умение ответить на вопрос: «Какое значение, смысл имеет для меня учение?») и ориентация в социальных ролях и межличностных отношениях;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познавательные: </w:t>
      </w:r>
    </w:p>
    <w:p w:rsidR="008D7597" w:rsidRPr="008D7597" w:rsidRDefault="008D7597" w:rsidP="008D7597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597" w:rsidRPr="008D7597" w:rsidRDefault="008D7597" w:rsidP="008D759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общеучебные действия — умение поставить учебную задачу, выбрать способы и найти информацию для её решения, уметь работать с информацией, структурировать полученные знания;</w:t>
      </w:r>
    </w:p>
    <w:p w:rsidR="008D7597" w:rsidRPr="008D7597" w:rsidRDefault="008D7597" w:rsidP="008D759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логические учебные действия — умение анализировать и синтезировать новые знания, устанавливать причинно-следственные связи, доказывать свои суждения;</w:t>
      </w:r>
    </w:p>
    <w:p w:rsidR="008D7597" w:rsidRPr="008D7597" w:rsidRDefault="008D7597" w:rsidP="008D759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постановка и решение проблемы — умение сформулировать проблему и найти способ её решения;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коммуникативные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 — умение вступать в диалог и вести его, учитывая особенности общения с различными группами людей или текстом (книгой);</w:t>
      </w:r>
    </w:p>
    <w:p w:rsidR="008D7597" w:rsidRPr="008D7597" w:rsidRDefault="008D7597" w:rsidP="008D7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5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регулятивные</w:t>
      </w:r>
      <w:r w:rsidRPr="008D7597">
        <w:rPr>
          <w:rFonts w:ascii="Times New Roman" w:eastAsia="Times New Roman" w:hAnsi="Times New Roman" w:cs="Times New Roman"/>
          <w:sz w:val="27"/>
          <w:szCs w:val="27"/>
          <w:lang w:eastAsia="ru-RU"/>
        </w:rPr>
        <w:t> — целеполагание, планирование, корректировка плана</w:t>
      </w:r>
    </w:p>
    <w:p w:rsidR="000954E8" w:rsidRDefault="005903DE"/>
    <w:sectPr w:rsidR="000954E8" w:rsidSect="00050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65724"/>
    <w:multiLevelType w:val="multilevel"/>
    <w:tmpl w:val="970AE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551158"/>
    <w:multiLevelType w:val="multilevel"/>
    <w:tmpl w:val="2BFCE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A326A7"/>
    <w:multiLevelType w:val="multilevel"/>
    <w:tmpl w:val="2334C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characterSpacingControl w:val="doNotCompress"/>
  <w:compat>
    <w:compatSetting w:name="compatibilityMode" w:uri="http://schemas.microsoft.com/office/word" w:val="12"/>
  </w:compat>
  <w:rsids>
    <w:rsidRoot w:val="00C86BF9"/>
    <w:rsid w:val="00050DC1"/>
    <w:rsid w:val="00556499"/>
    <w:rsid w:val="005903DE"/>
    <w:rsid w:val="008D7597"/>
    <w:rsid w:val="009E11D3"/>
    <w:rsid w:val="00B31591"/>
    <w:rsid w:val="00C86BF9"/>
    <w:rsid w:val="00EE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D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3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1194</Words>
  <Characters>6811</Characters>
  <Application>Microsoft Office Word</Application>
  <DocSecurity>0</DocSecurity>
  <Lines>56</Lines>
  <Paragraphs>15</Paragraphs>
  <ScaleCrop>false</ScaleCrop>
  <Company/>
  <LinksUpToDate>false</LinksUpToDate>
  <CharactersWithSpaces>7990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5</cp:revision>
  <cp:lastPrinted>2017-11-08T01:24:00Z</cp:lastPrinted>
  <dcterms:created xsi:type="dcterms:W3CDTF">2017-11-07T09:11:00Z</dcterms:created>
  <dcterms:modified xsi:type="dcterms:W3CDTF">2018-02-25T05:47:00Z</dcterms:modified>
</cp:coreProperties>
</file>